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011" w:rsidRPr="00D67011" w:rsidRDefault="009E71E2" w:rsidP="00D6701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6143625</wp:posOffset>
                </wp:positionH>
                <wp:positionV relativeFrom="paragraph">
                  <wp:posOffset>-222885</wp:posOffset>
                </wp:positionV>
                <wp:extent cx="638175" cy="46196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4619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71E2" w:rsidRDefault="009E71E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bookmarkStart w:id="0" w:name="_GoBack"/>
                          </w:p>
                          <w:p w:rsidR="006A482E" w:rsidRDefault="006A482E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E71E2" w:rsidRDefault="009E71E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(D)</w:t>
                            </w:r>
                          </w:p>
                          <w:p w:rsidR="009E71E2" w:rsidRDefault="009E71E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E71E2" w:rsidRDefault="009E71E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(M)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from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page 1</w:t>
                            </w:r>
                          </w:p>
                          <w:p w:rsidR="009E71E2" w:rsidRDefault="009E71E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E71E2" w:rsidRDefault="009E71E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F4656" w:rsidRPr="009E71E2" w:rsidRDefault="009F465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(D)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83.75pt;margin-top:-17.55pt;width:50.25pt;height:3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" filled="f" stroked="f" strokeweight=".5pt">
                <v:textbox>
                  <w:txbxContent>
                    <w:p w:rsidR="009E71E2" w:rsidRDefault="009E71E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bookmarkStart w:id="1" w:name="_GoBack"/>
                    </w:p>
                    <w:p w:rsidR="006A482E" w:rsidRDefault="006A482E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E71E2" w:rsidRDefault="009E71E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(D)</w:t>
                      </w:r>
                    </w:p>
                    <w:p w:rsidR="009E71E2" w:rsidRDefault="009E71E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E71E2" w:rsidRDefault="009E71E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(M) </w:t>
                      </w:r>
                      <w:proofErr w:type="gramStart"/>
                      <w:r>
                        <w:rPr>
                          <w:rFonts w:ascii="Arial" w:hAnsi="Arial" w:cs="Arial"/>
                          <w:sz w:val="20"/>
                        </w:rPr>
                        <w:t>from</w:t>
                      </w:r>
                      <w:proofErr w:type="gramEnd"/>
                      <w:r>
                        <w:rPr>
                          <w:rFonts w:ascii="Arial" w:hAnsi="Arial" w:cs="Arial"/>
                          <w:sz w:val="20"/>
                        </w:rPr>
                        <w:t xml:space="preserve"> page 1</w:t>
                      </w:r>
                    </w:p>
                    <w:p w:rsidR="009E71E2" w:rsidRDefault="009E71E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E71E2" w:rsidRDefault="009E71E2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F4656" w:rsidRPr="009E71E2" w:rsidRDefault="009F4656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(D)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D67011" w:rsidRPr="00D67011">
        <w:rPr>
          <w:rFonts w:ascii="Arial" w:hAnsi="Arial" w:cs="Arial"/>
          <w:sz w:val="20"/>
          <w:u w:val="single"/>
        </w:rPr>
        <w:t>MONTHLY BILLING</w:t>
      </w:r>
      <w:r w:rsidR="00D67011" w:rsidRPr="00D67011">
        <w:rPr>
          <w:rFonts w:ascii="Arial" w:hAnsi="Arial" w:cs="Arial"/>
          <w:sz w:val="20"/>
        </w:rPr>
        <w:t>:  (Continued)</w:t>
      </w:r>
    </w:p>
    <w:p w:rsidR="00D67011" w:rsidRPr="00D67011" w:rsidRDefault="00D67011" w:rsidP="00D67011">
      <w:pPr>
        <w:ind w:left="720"/>
        <w:jc w:val="both"/>
        <w:rPr>
          <w:rFonts w:ascii="Arial" w:hAnsi="Arial" w:cs="Arial"/>
          <w:sz w:val="20"/>
          <w:u w:val="single"/>
        </w:rPr>
      </w:pPr>
    </w:p>
    <w:p w:rsidR="00E23455" w:rsidRDefault="00E23455" w:rsidP="00E23455">
      <w:pPr>
        <w:ind w:left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Note:</w:t>
      </w:r>
    </w:p>
    <w:p w:rsidR="00171E6C" w:rsidRPr="00E23455" w:rsidRDefault="00171E6C" w:rsidP="00E23455">
      <w:pPr>
        <w:pStyle w:val="ListParagraph"/>
        <w:numPr>
          <w:ilvl w:val="0"/>
          <w:numId w:val="4"/>
        </w:numPr>
        <w:ind w:left="1080"/>
        <w:jc w:val="both"/>
        <w:rPr>
          <w:rFonts w:ascii="Arial" w:hAnsi="Arial" w:cs="Arial"/>
          <w:sz w:val="20"/>
        </w:rPr>
      </w:pPr>
      <w:proofErr w:type="gramStart"/>
      <w:r w:rsidRPr="00E23455">
        <w:rPr>
          <w:rFonts w:ascii="Arial" w:hAnsi="Arial" w:cs="Arial"/>
          <w:sz w:val="20"/>
        </w:rPr>
        <w:t>kW</w:t>
      </w:r>
      <w:proofErr w:type="gramEnd"/>
      <w:r w:rsidRPr="00E23455">
        <w:rPr>
          <w:rFonts w:ascii="Arial" w:hAnsi="Arial" w:cs="Arial"/>
          <w:sz w:val="20"/>
        </w:rPr>
        <w:t xml:space="preserve"> Load Size, for the determination of the Basic Charge, shall be the average of the two greatest non-zero monthly demands established any time during the 12-month period which includes and ends with the current billing month.</w:t>
      </w:r>
    </w:p>
    <w:p w:rsidR="00D67011" w:rsidRPr="00E23455" w:rsidRDefault="00D67011" w:rsidP="00E23455">
      <w:pPr>
        <w:pStyle w:val="ListParagraph"/>
        <w:numPr>
          <w:ilvl w:val="0"/>
          <w:numId w:val="4"/>
        </w:numPr>
        <w:tabs>
          <w:tab w:val="left" w:pos="810"/>
          <w:tab w:val="left" w:pos="1890"/>
        </w:tabs>
        <w:ind w:left="1080"/>
        <w:jc w:val="both"/>
        <w:rPr>
          <w:rFonts w:ascii="Arial" w:hAnsi="Arial" w:cs="Arial"/>
          <w:sz w:val="20"/>
        </w:rPr>
      </w:pPr>
      <w:r w:rsidRPr="00E23455">
        <w:rPr>
          <w:rFonts w:ascii="Arial" w:hAnsi="Arial" w:cs="Arial"/>
          <w:sz w:val="20"/>
        </w:rPr>
        <w:t>Annual Load Size is the greater of:</w:t>
      </w:r>
    </w:p>
    <w:p w:rsidR="00D67011" w:rsidRPr="00E23455" w:rsidRDefault="00D67011" w:rsidP="00E23455">
      <w:pPr>
        <w:pStyle w:val="ListParagraph"/>
        <w:tabs>
          <w:tab w:val="left" w:pos="1890"/>
        </w:tabs>
        <w:ind w:left="1080"/>
        <w:jc w:val="both"/>
        <w:rPr>
          <w:rFonts w:ascii="Arial" w:hAnsi="Arial" w:cs="Arial"/>
          <w:sz w:val="20"/>
          <w:u w:val="single"/>
        </w:rPr>
      </w:pPr>
      <w:r w:rsidRPr="00E23455">
        <w:rPr>
          <w:rFonts w:ascii="Arial" w:hAnsi="Arial" w:cs="Arial"/>
          <w:sz w:val="20"/>
        </w:rPr>
        <w:t>The average of the two greatest non-zero monthly demands established anytime during the 12-month period which includes and ends with the November billing month; or applying the motor nameplate horsepower to the Billing Demand Table from Rule 10(a) of this Tariff.</w:t>
      </w:r>
    </w:p>
    <w:p w:rsidR="00D67011" w:rsidRPr="00D67011" w:rsidRDefault="00D67011" w:rsidP="00D67011">
      <w:pPr>
        <w:rPr>
          <w:rFonts w:ascii="Arial" w:hAnsi="Arial" w:cs="Arial"/>
          <w:sz w:val="20"/>
        </w:rPr>
      </w:pPr>
    </w:p>
    <w:p w:rsidR="00D67011" w:rsidRPr="00D67011" w:rsidRDefault="00D67011" w:rsidP="00D67011">
      <w:pPr>
        <w:tabs>
          <w:tab w:val="left" w:pos="2610"/>
          <w:tab w:val="left" w:pos="4230"/>
          <w:tab w:val="left" w:pos="5220"/>
        </w:tabs>
        <w:jc w:val="both"/>
        <w:rPr>
          <w:rFonts w:ascii="Arial" w:hAnsi="Arial" w:cs="Arial"/>
          <w:sz w:val="20"/>
        </w:rPr>
      </w:pP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MINIMUM CHARGE</w:t>
      </w:r>
      <w:r w:rsidRPr="00D67011">
        <w:rPr>
          <w:rFonts w:ascii="Arial" w:hAnsi="Arial" w:cs="Arial"/>
          <w:sz w:val="20"/>
        </w:rPr>
        <w:t>:</w:t>
      </w: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  <w:t>The monthly Minimum Charge shall be the Basic Charge.  A higher minimum may be required under contract to cover special conditions.</w:t>
      </w: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</w:p>
    <w:p w:rsidR="00D67011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  <w:u w:val="single"/>
        </w:rPr>
        <w:t>REACTIVE POWER CHARGE</w:t>
      </w:r>
      <w:r w:rsidRPr="00D67011">
        <w:rPr>
          <w:rFonts w:ascii="Arial" w:hAnsi="Arial" w:cs="Arial"/>
          <w:sz w:val="20"/>
        </w:rPr>
        <w:t>:</w:t>
      </w:r>
    </w:p>
    <w:p w:rsidR="00790CE2" w:rsidRPr="00D67011" w:rsidRDefault="00D67011" w:rsidP="00D67011">
      <w:pPr>
        <w:jc w:val="both"/>
        <w:rPr>
          <w:rFonts w:ascii="Arial" w:hAnsi="Arial" w:cs="Arial"/>
          <w:sz w:val="20"/>
        </w:rPr>
      </w:pPr>
      <w:r w:rsidRPr="00D67011">
        <w:rPr>
          <w:rFonts w:ascii="Arial" w:hAnsi="Arial" w:cs="Arial"/>
          <w:sz w:val="20"/>
        </w:rPr>
        <w:tab/>
        <w:t>The maximum 15-minute reactive demand for the month in kilovolt amperes in excess of 40% of the kilowatt demand for</w:t>
      </w:r>
      <w:r w:rsidR="009F4656">
        <w:rPr>
          <w:rFonts w:ascii="Arial" w:hAnsi="Arial" w:cs="Arial"/>
          <w:sz w:val="20"/>
        </w:rPr>
        <w:t xml:space="preserve"> the same month will be billed </w:t>
      </w:r>
      <w:r w:rsidRPr="00D67011">
        <w:rPr>
          <w:rFonts w:ascii="Arial" w:hAnsi="Arial" w:cs="Arial"/>
          <w:sz w:val="20"/>
        </w:rPr>
        <w:t xml:space="preserve">per </w:t>
      </w:r>
      <w:proofErr w:type="spellStart"/>
      <w:r w:rsidRPr="00D67011">
        <w:rPr>
          <w:rFonts w:ascii="Arial" w:hAnsi="Arial" w:cs="Arial"/>
          <w:sz w:val="20"/>
        </w:rPr>
        <w:t>kvar</w:t>
      </w:r>
      <w:proofErr w:type="spellEnd"/>
      <w:r w:rsidRPr="00D67011">
        <w:rPr>
          <w:rFonts w:ascii="Arial" w:hAnsi="Arial" w:cs="Arial"/>
          <w:sz w:val="20"/>
        </w:rPr>
        <w:t xml:space="preserve"> of such excess reactive demand.</w:t>
      </w:r>
    </w:p>
    <w:sectPr w:rsidR="00790CE2" w:rsidRPr="00D67011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CE2" w:rsidRDefault="00790CE2" w:rsidP="008474F2">
      <w:r>
        <w:separator/>
      </w:r>
    </w:p>
  </w:endnote>
  <w:endnote w:type="continuationSeparator" w:id="0">
    <w:p w:rsidR="00790CE2" w:rsidRDefault="00790CE2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C0F" w:rsidRDefault="00D67011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</w:t>
    </w:r>
    <w:proofErr w:type="gramStart"/>
    <w:r>
      <w:rPr>
        <w:rFonts w:ascii="Arial" w:hAnsi="Arial" w:cs="Arial"/>
        <w:sz w:val="20"/>
      </w:rPr>
      <w:t>continued</w:t>
    </w:r>
    <w:proofErr w:type="gramEnd"/>
    <w:r>
      <w:rPr>
        <w:rFonts w:ascii="Arial" w:hAnsi="Arial" w:cs="Arial"/>
        <w:sz w:val="20"/>
      </w:rPr>
      <w:t>)</w:t>
    </w:r>
  </w:p>
  <w:p w:rsidR="00020C9E" w:rsidRDefault="00020C9E" w:rsidP="00020C9E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020C9E" w:rsidRDefault="00020C9E" w:rsidP="00020C9E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171E6C">
      <w:rPr>
        <w:rFonts w:ascii="Arial" w:hAnsi="Arial" w:cs="Arial"/>
        <w:sz w:val="20"/>
      </w:rPr>
      <w:t>May 1, 2014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171E6C">
      <w:rPr>
        <w:rFonts w:ascii="Arial" w:hAnsi="Arial" w:cs="Arial"/>
        <w:sz w:val="20"/>
      </w:rPr>
      <w:t>May 31, 2014</w:t>
    </w:r>
  </w:p>
  <w:p w:rsidR="00020C9E" w:rsidRDefault="00020C9E" w:rsidP="00020C9E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UE-</w:t>
    </w:r>
  </w:p>
  <w:p w:rsidR="00171E6C" w:rsidRDefault="00171E6C" w:rsidP="00171E6C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86912" behindDoc="1" locked="0" layoutInCell="1" allowOverlap="1" wp14:anchorId="00E63BA0" wp14:editId="1B8A1004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2" name="Picture 2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171E6C" w:rsidRDefault="00171E6C" w:rsidP="00171E6C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171E6C" w:rsidRDefault="00171E6C" w:rsidP="00171E6C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</w:p>
  <w:p w:rsidR="00790CE2" w:rsidRDefault="00790CE2" w:rsidP="009E71E2">
    <w:pPr>
      <w:pStyle w:val="Footer"/>
      <w:tabs>
        <w:tab w:val="clear" w:pos="4680"/>
        <w:tab w:val="clear" w:pos="9360"/>
        <w:tab w:val="right" w:pos="9216"/>
      </w:tabs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CE2" w:rsidRDefault="00790CE2" w:rsidP="008474F2">
      <w:r>
        <w:separator/>
      </w:r>
    </w:p>
  </w:footnote>
  <w:footnote w:type="continuationSeparator" w:id="0">
    <w:p w:rsidR="00790CE2" w:rsidRDefault="00790CE2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CE2" w:rsidRPr="00DD7FC0" w:rsidRDefault="001B1C08" w:rsidP="00A91A21">
    <w:pPr>
      <w:pStyle w:val="Header"/>
      <w:tabs>
        <w:tab w:val="clear" w:pos="4680"/>
        <w:tab w:val="clear" w:pos="936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D489A93" wp14:editId="655EE260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7d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8EE7d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rFonts w:ascii="Arial" w:hAnsi="Arial" w:cs="Arial"/>
        <w:noProof/>
        <w:sz w:val="24"/>
        <w:szCs w:val="24"/>
        <w:u w:val="single"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41F6926" wp14:editId="44119C57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Cw4ic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DD7FC0" w:rsidRPr="008706C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790CE2" w:rsidRDefault="00790CE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790CE2" w:rsidRPr="00CD01ED" w:rsidRDefault="00790CE2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790CE2" w:rsidRDefault="00171E6C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Third </w:t>
    </w:r>
    <w:r w:rsidR="00A90D81">
      <w:rPr>
        <w:rFonts w:ascii="Arial" w:hAnsi="Arial" w:cs="Arial"/>
        <w:sz w:val="20"/>
      </w:rPr>
      <w:t>Revision of Sheet No. 24.2</w:t>
    </w:r>
  </w:p>
  <w:p w:rsidR="00790CE2" w:rsidRDefault="00A90D81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Canceling </w:t>
    </w:r>
    <w:r w:rsidR="00171E6C">
      <w:rPr>
        <w:rFonts w:ascii="Arial" w:hAnsi="Arial" w:cs="Arial"/>
        <w:sz w:val="20"/>
      </w:rPr>
      <w:t>Second</w:t>
    </w:r>
    <w:r w:rsidR="00020C9E">
      <w:rPr>
        <w:rFonts w:ascii="Arial" w:hAnsi="Arial" w:cs="Arial"/>
        <w:sz w:val="20"/>
      </w:rPr>
      <w:t xml:space="preserve"> Revision of</w:t>
    </w:r>
    <w:r w:rsidR="00D67011">
      <w:rPr>
        <w:rFonts w:ascii="Arial" w:hAnsi="Arial" w:cs="Arial"/>
        <w:sz w:val="20"/>
      </w:rPr>
      <w:t xml:space="preserve"> Sheet No. 24.2</w:t>
    </w:r>
  </w:p>
  <w:p w:rsidR="00790CE2" w:rsidRDefault="00790CE2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790CE2" w:rsidRPr="00CF64E6" w:rsidRDefault="0072316D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24</w:t>
    </w:r>
  </w:p>
  <w:p w:rsidR="00790CE2" w:rsidRDefault="0072316D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SMALL GENERAL SERVICE</w:t>
    </w:r>
  </w:p>
  <w:p w:rsidR="00790CE2" w:rsidRPr="00AE1E9E" w:rsidRDefault="00790CE2">
    <w:pPr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5307336"/>
    <w:multiLevelType w:val="hybridMultilevel"/>
    <w:tmpl w:val="E910C8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8433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02F08"/>
    <w:rsid w:val="0001158B"/>
    <w:rsid w:val="00013419"/>
    <w:rsid w:val="00020C9E"/>
    <w:rsid w:val="00087CF7"/>
    <w:rsid w:val="000A0FF1"/>
    <w:rsid w:val="000B36F4"/>
    <w:rsid w:val="000E3B96"/>
    <w:rsid w:val="00113567"/>
    <w:rsid w:val="001522E7"/>
    <w:rsid w:val="001620F1"/>
    <w:rsid w:val="00171E6C"/>
    <w:rsid w:val="00172D01"/>
    <w:rsid w:val="001B1C08"/>
    <w:rsid w:val="001C3AD4"/>
    <w:rsid w:val="001D4F15"/>
    <w:rsid w:val="001F19AC"/>
    <w:rsid w:val="00204381"/>
    <w:rsid w:val="00205735"/>
    <w:rsid w:val="00242C13"/>
    <w:rsid w:val="00266E07"/>
    <w:rsid w:val="002972ED"/>
    <w:rsid w:val="002B1262"/>
    <w:rsid w:val="002C1B76"/>
    <w:rsid w:val="002C79BC"/>
    <w:rsid w:val="002D40E8"/>
    <w:rsid w:val="002E41E4"/>
    <w:rsid w:val="002E6C6E"/>
    <w:rsid w:val="00334D8D"/>
    <w:rsid w:val="00341521"/>
    <w:rsid w:val="0034455A"/>
    <w:rsid w:val="003F72C1"/>
    <w:rsid w:val="004043D5"/>
    <w:rsid w:val="004A30F3"/>
    <w:rsid w:val="004B1617"/>
    <w:rsid w:val="004C5FE8"/>
    <w:rsid w:val="004F06F1"/>
    <w:rsid w:val="00534D32"/>
    <w:rsid w:val="00546A05"/>
    <w:rsid w:val="00555712"/>
    <w:rsid w:val="00564506"/>
    <w:rsid w:val="00577682"/>
    <w:rsid w:val="00580EC3"/>
    <w:rsid w:val="00581F33"/>
    <w:rsid w:val="005A1156"/>
    <w:rsid w:val="005C397C"/>
    <w:rsid w:val="005E008E"/>
    <w:rsid w:val="005E29DE"/>
    <w:rsid w:val="005F64B9"/>
    <w:rsid w:val="005F7880"/>
    <w:rsid w:val="00602E1B"/>
    <w:rsid w:val="006638F3"/>
    <w:rsid w:val="00683DDC"/>
    <w:rsid w:val="0068713C"/>
    <w:rsid w:val="006A266F"/>
    <w:rsid w:val="006A482E"/>
    <w:rsid w:val="006D6EBD"/>
    <w:rsid w:val="006E1287"/>
    <w:rsid w:val="006E424F"/>
    <w:rsid w:val="006F2059"/>
    <w:rsid w:val="00710518"/>
    <w:rsid w:val="0072316D"/>
    <w:rsid w:val="007504BF"/>
    <w:rsid w:val="0077488B"/>
    <w:rsid w:val="0078169F"/>
    <w:rsid w:val="00790CE2"/>
    <w:rsid w:val="007E0BC7"/>
    <w:rsid w:val="007E6064"/>
    <w:rsid w:val="007F06C3"/>
    <w:rsid w:val="007F6029"/>
    <w:rsid w:val="00813698"/>
    <w:rsid w:val="00822130"/>
    <w:rsid w:val="00823ACF"/>
    <w:rsid w:val="008474F2"/>
    <w:rsid w:val="008766A2"/>
    <w:rsid w:val="00876B56"/>
    <w:rsid w:val="00886645"/>
    <w:rsid w:val="008A77C7"/>
    <w:rsid w:val="008E7364"/>
    <w:rsid w:val="00920A5D"/>
    <w:rsid w:val="0099358A"/>
    <w:rsid w:val="009D6A8A"/>
    <w:rsid w:val="009E0C82"/>
    <w:rsid w:val="009E71E2"/>
    <w:rsid w:val="009F4656"/>
    <w:rsid w:val="00A261ED"/>
    <w:rsid w:val="00A268CE"/>
    <w:rsid w:val="00A50A13"/>
    <w:rsid w:val="00A90D81"/>
    <w:rsid w:val="00A91A21"/>
    <w:rsid w:val="00AA6EAF"/>
    <w:rsid w:val="00AD4335"/>
    <w:rsid w:val="00AE07BB"/>
    <w:rsid w:val="00AE0A76"/>
    <w:rsid w:val="00AE1E9E"/>
    <w:rsid w:val="00AE7611"/>
    <w:rsid w:val="00AF0EAC"/>
    <w:rsid w:val="00B14270"/>
    <w:rsid w:val="00B20EEB"/>
    <w:rsid w:val="00B43CBE"/>
    <w:rsid w:val="00B54432"/>
    <w:rsid w:val="00B62CA7"/>
    <w:rsid w:val="00B723BF"/>
    <w:rsid w:val="00B86CD1"/>
    <w:rsid w:val="00BA088F"/>
    <w:rsid w:val="00BE7121"/>
    <w:rsid w:val="00C0493E"/>
    <w:rsid w:val="00C210FD"/>
    <w:rsid w:val="00C60F7D"/>
    <w:rsid w:val="00C91131"/>
    <w:rsid w:val="00CD01ED"/>
    <w:rsid w:val="00CE6692"/>
    <w:rsid w:val="00CF64E6"/>
    <w:rsid w:val="00D313E0"/>
    <w:rsid w:val="00D45A57"/>
    <w:rsid w:val="00D46BDC"/>
    <w:rsid w:val="00D60206"/>
    <w:rsid w:val="00D67011"/>
    <w:rsid w:val="00D932B5"/>
    <w:rsid w:val="00DD7FC0"/>
    <w:rsid w:val="00E23455"/>
    <w:rsid w:val="00E33768"/>
    <w:rsid w:val="00E52C0F"/>
    <w:rsid w:val="00E53EC5"/>
    <w:rsid w:val="00E84454"/>
    <w:rsid w:val="00E86C83"/>
    <w:rsid w:val="00F30DDC"/>
    <w:rsid w:val="00F3756B"/>
    <w:rsid w:val="00F50525"/>
    <w:rsid w:val="00F528E2"/>
    <w:rsid w:val="00F66F8A"/>
    <w:rsid w:val="00FB35B6"/>
    <w:rsid w:val="00FB4B46"/>
    <w:rsid w:val="00FC124E"/>
    <w:rsid w:val="00FC4A77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E234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E23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DA270-A19E-4BF3-BCC3-69FB7F2F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Amy Eiss</cp:lastModifiedBy>
  <cp:revision>6</cp:revision>
  <cp:lastPrinted>2011-04-06T22:22:00Z</cp:lastPrinted>
  <dcterms:created xsi:type="dcterms:W3CDTF">2014-04-24T22:37:00Z</dcterms:created>
  <dcterms:modified xsi:type="dcterms:W3CDTF">2014-04-28T18:07:00Z</dcterms:modified>
</cp:coreProperties>
</file>